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50" w:type="dxa"/>
        <w:tblCellSpacing w:w="0" w:type="dxa"/>
        <w:tblCellMar>
          <w:left w:w="0" w:type="dxa"/>
          <w:right w:w="0" w:type="dxa"/>
        </w:tblCellMar>
        <w:tblLook w:val="04A0" w:firstRow="1" w:lastRow="0" w:firstColumn="1" w:lastColumn="0" w:noHBand="0" w:noVBand="1"/>
      </w:tblPr>
      <w:tblGrid>
        <w:gridCol w:w="1214"/>
        <w:gridCol w:w="2430"/>
        <w:gridCol w:w="1215"/>
        <w:gridCol w:w="2552"/>
        <w:gridCol w:w="1215"/>
        <w:gridCol w:w="3524"/>
      </w:tblGrid>
      <w:tr w:rsidR="00005F52" w:rsidRPr="00005F52" w:rsidTr="00005F52">
        <w:trPr>
          <w:tblCellSpacing w:w="0" w:type="dxa"/>
        </w:trPr>
        <w:tc>
          <w:tcPr>
            <w:tcW w:w="500" w:type="pct"/>
            <w:hideMark/>
          </w:tcPr>
          <w:p w:rsidR="00005F52" w:rsidRPr="00005F52" w:rsidRDefault="00005F52" w:rsidP="00005F52">
            <w:pPr>
              <w:widowControl/>
              <w:spacing w:line="375" w:lineRule="atLeast"/>
              <w:jc w:val="left"/>
              <w:rPr>
                <w:rFonts w:ascii="宋体" w:eastAsia="宋体" w:hAnsi="宋体" w:cs="宋体"/>
                <w:b/>
                <w:bCs/>
                <w:color w:val="4B4B4B"/>
                <w:kern w:val="0"/>
                <w:szCs w:val="21"/>
              </w:rPr>
            </w:pPr>
            <w:r w:rsidRPr="00005F52">
              <w:rPr>
                <w:rFonts w:ascii="宋体" w:eastAsia="宋体" w:hAnsi="宋体" w:cs="宋体" w:hint="eastAsia"/>
                <w:b/>
                <w:bCs/>
                <w:color w:val="4B4B4B"/>
                <w:kern w:val="0"/>
                <w:szCs w:val="21"/>
              </w:rPr>
              <w:t>信息名称：</w:t>
            </w:r>
          </w:p>
        </w:tc>
        <w:tc>
          <w:tcPr>
            <w:tcW w:w="0" w:type="auto"/>
            <w:gridSpan w:val="5"/>
            <w:hideMark/>
          </w:tcPr>
          <w:p w:rsidR="00005F52" w:rsidRPr="00005F52" w:rsidRDefault="00005F52" w:rsidP="00005F52">
            <w:pPr>
              <w:widowControl/>
              <w:spacing w:line="375" w:lineRule="atLeast"/>
              <w:jc w:val="left"/>
              <w:rPr>
                <w:rFonts w:ascii="宋体" w:eastAsia="宋体" w:hAnsi="宋体" w:cs="宋体"/>
                <w:b/>
                <w:bCs/>
                <w:color w:val="CC3300"/>
                <w:kern w:val="0"/>
                <w:szCs w:val="21"/>
              </w:rPr>
            </w:pPr>
            <w:r w:rsidRPr="00005F52">
              <w:rPr>
                <w:rFonts w:ascii="宋体" w:eastAsia="宋体" w:hAnsi="宋体" w:cs="宋体" w:hint="eastAsia"/>
                <w:b/>
                <w:bCs/>
                <w:color w:val="CC3300"/>
                <w:kern w:val="0"/>
                <w:szCs w:val="21"/>
              </w:rPr>
              <w:t>教育部办公厅关于组织2017年高校思想政治理论课骨干教师研修的通知</w:t>
            </w:r>
          </w:p>
        </w:tc>
      </w:tr>
      <w:tr w:rsidR="00005F52" w:rsidRPr="00005F52" w:rsidTr="00005F52">
        <w:trPr>
          <w:tblCellSpacing w:w="0" w:type="dxa"/>
        </w:trPr>
        <w:tc>
          <w:tcPr>
            <w:tcW w:w="500" w:type="pct"/>
            <w:hideMark/>
          </w:tcPr>
          <w:p w:rsidR="00005F52" w:rsidRPr="00005F52" w:rsidRDefault="00005F52" w:rsidP="00005F52">
            <w:pPr>
              <w:widowControl/>
              <w:spacing w:line="375" w:lineRule="atLeast"/>
              <w:jc w:val="left"/>
              <w:rPr>
                <w:rFonts w:ascii="宋体" w:eastAsia="宋体" w:hAnsi="宋体" w:cs="宋体"/>
                <w:b/>
                <w:bCs/>
                <w:color w:val="4B4B4B"/>
                <w:kern w:val="0"/>
                <w:szCs w:val="21"/>
              </w:rPr>
            </w:pPr>
            <w:r w:rsidRPr="00005F52">
              <w:rPr>
                <w:rFonts w:ascii="宋体" w:eastAsia="宋体" w:hAnsi="宋体" w:cs="宋体" w:hint="eastAsia"/>
                <w:b/>
                <w:bCs/>
                <w:color w:val="4B4B4B"/>
                <w:kern w:val="0"/>
                <w:szCs w:val="21"/>
              </w:rPr>
              <w:t>信息索引：</w:t>
            </w:r>
          </w:p>
        </w:tc>
        <w:tc>
          <w:tcPr>
            <w:tcW w:w="1000" w:type="pct"/>
            <w:hideMark/>
          </w:tcPr>
          <w:p w:rsidR="00005F52" w:rsidRPr="00005F52" w:rsidRDefault="00005F52" w:rsidP="00005F52">
            <w:pPr>
              <w:widowControl/>
              <w:spacing w:line="375" w:lineRule="atLeast"/>
              <w:jc w:val="left"/>
              <w:rPr>
                <w:rFonts w:ascii="宋体" w:eastAsia="宋体" w:hAnsi="宋体" w:cs="宋体"/>
                <w:color w:val="4B4B4B"/>
                <w:kern w:val="0"/>
                <w:szCs w:val="21"/>
              </w:rPr>
            </w:pPr>
            <w:r w:rsidRPr="00005F52">
              <w:rPr>
                <w:rFonts w:ascii="宋体" w:eastAsia="宋体" w:hAnsi="宋体" w:cs="宋体" w:hint="eastAsia"/>
                <w:color w:val="4B4B4B"/>
                <w:kern w:val="0"/>
                <w:szCs w:val="21"/>
              </w:rPr>
              <w:t>360A13-04-2017-0002-1</w:t>
            </w:r>
          </w:p>
        </w:tc>
        <w:tc>
          <w:tcPr>
            <w:tcW w:w="500" w:type="pct"/>
            <w:hideMark/>
          </w:tcPr>
          <w:p w:rsidR="00005F52" w:rsidRPr="00005F52" w:rsidRDefault="00005F52" w:rsidP="00005F52">
            <w:pPr>
              <w:widowControl/>
              <w:spacing w:line="375" w:lineRule="atLeast"/>
              <w:jc w:val="left"/>
              <w:rPr>
                <w:rFonts w:ascii="宋体" w:eastAsia="宋体" w:hAnsi="宋体" w:cs="宋体"/>
                <w:b/>
                <w:bCs/>
                <w:color w:val="4B4B4B"/>
                <w:kern w:val="0"/>
                <w:szCs w:val="21"/>
              </w:rPr>
            </w:pPr>
            <w:r w:rsidRPr="00005F52">
              <w:rPr>
                <w:rFonts w:ascii="宋体" w:eastAsia="宋体" w:hAnsi="宋体" w:cs="宋体" w:hint="eastAsia"/>
                <w:b/>
                <w:bCs/>
                <w:color w:val="4B4B4B"/>
                <w:kern w:val="0"/>
                <w:szCs w:val="21"/>
              </w:rPr>
              <w:t>生成日期：</w:t>
            </w:r>
          </w:p>
        </w:tc>
        <w:tc>
          <w:tcPr>
            <w:tcW w:w="1050" w:type="pct"/>
            <w:hideMark/>
          </w:tcPr>
          <w:p w:rsidR="00005F52" w:rsidRPr="00005F52" w:rsidRDefault="00005F52" w:rsidP="00005F52">
            <w:pPr>
              <w:widowControl/>
              <w:spacing w:line="375" w:lineRule="atLeast"/>
              <w:jc w:val="left"/>
              <w:rPr>
                <w:rFonts w:ascii="宋体" w:eastAsia="宋体" w:hAnsi="宋体" w:cs="宋体"/>
                <w:color w:val="4B4B4B"/>
                <w:kern w:val="0"/>
                <w:szCs w:val="21"/>
              </w:rPr>
            </w:pPr>
            <w:r w:rsidRPr="00005F52">
              <w:rPr>
                <w:rFonts w:ascii="宋体" w:eastAsia="宋体" w:hAnsi="宋体" w:cs="宋体" w:hint="eastAsia"/>
                <w:color w:val="4B4B4B"/>
                <w:kern w:val="0"/>
                <w:szCs w:val="21"/>
              </w:rPr>
              <w:t>2017-02-14</w:t>
            </w:r>
          </w:p>
        </w:tc>
        <w:tc>
          <w:tcPr>
            <w:tcW w:w="500" w:type="pct"/>
            <w:hideMark/>
          </w:tcPr>
          <w:p w:rsidR="00005F52" w:rsidRPr="00005F52" w:rsidRDefault="00005F52" w:rsidP="00005F52">
            <w:pPr>
              <w:widowControl/>
              <w:spacing w:line="375" w:lineRule="atLeast"/>
              <w:jc w:val="left"/>
              <w:rPr>
                <w:rFonts w:ascii="宋体" w:eastAsia="宋体" w:hAnsi="宋体" w:cs="宋体"/>
                <w:b/>
                <w:bCs/>
                <w:color w:val="4B4B4B"/>
                <w:kern w:val="0"/>
                <w:szCs w:val="21"/>
              </w:rPr>
            </w:pPr>
            <w:r w:rsidRPr="00005F52">
              <w:rPr>
                <w:rFonts w:ascii="宋体" w:eastAsia="宋体" w:hAnsi="宋体" w:cs="宋体" w:hint="eastAsia"/>
                <w:b/>
                <w:bCs/>
                <w:color w:val="4B4B4B"/>
                <w:kern w:val="0"/>
                <w:szCs w:val="21"/>
              </w:rPr>
              <w:t>发文机构：</w:t>
            </w:r>
          </w:p>
        </w:tc>
        <w:tc>
          <w:tcPr>
            <w:tcW w:w="1700" w:type="pct"/>
            <w:hideMark/>
          </w:tcPr>
          <w:p w:rsidR="00005F52" w:rsidRPr="00005F52" w:rsidRDefault="00005F52" w:rsidP="00005F52">
            <w:pPr>
              <w:widowControl/>
              <w:spacing w:line="375" w:lineRule="atLeast"/>
              <w:jc w:val="left"/>
              <w:rPr>
                <w:rFonts w:ascii="宋体" w:eastAsia="宋体" w:hAnsi="宋体" w:cs="宋体"/>
                <w:color w:val="4B4B4B"/>
                <w:kern w:val="0"/>
                <w:szCs w:val="21"/>
              </w:rPr>
            </w:pPr>
            <w:r w:rsidRPr="00005F52">
              <w:rPr>
                <w:rFonts w:ascii="宋体" w:eastAsia="宋体" w:hAnsi="宋体" w:cs="宋体" w:hint="eastAsia"/>
                <w:color w:val="4B4B4B"/>
                <w:kern w:val="0"/>
                <w:szCs w:val="21"/>
              </w:rPr>
              <w:t>教育部办公厅</w:t>
            </w:r>
          </w:p>
        </w:tc>
      </w:tr>
      <w:tr w:rsidR="00005F52" w:rsidRPr="00005F52" w:rsidTr="00005F52">
        <w:trPr>
          <w:tblCellSpacing w:w="0" w:type="dxa"/>
        </w:trPr>
        <w:tc>
          <w:tcPr>
            <w:tcW w:w="500" w:type="pct"/>
            <w:hideMark/>
          </w:tcPr>
          <w:p w:rsidR="00005F52" w:rsidRPr="00005F52" w:rsidRDefault="00005F52" w:rsidP="00005F52">
            <w:pPr>
              <w:widowControl/>
              <w:spacing w:line="375" w:lineRule="atLeast"/>
              <w:jc w:val="left"/>
              <w:rPr>
                <w:rFonts w:ascii="宋体" w:eastAsia="宋体" w:hAnsi="宋体" w:cs="宋体"/>
                <w:b/>
                <w:bCs/>
                <w:color w:val="4B4B4B"/>
                <w:kern w:val="0"/>
                <w:szCs w:val="21"/>
              </w:rPr>
            </w:pPr>
            <w:r w:rsidRPr="00005F52">
              <w:rPr>
                <w:rFonts w:ascii="宋体" w:eastAsia="宋体" w:hAnsi="宋体" w:cs="宋体" w:hint="eastAsia"/>
                <w:b/>
                <w:bCs/>
                <w:color w:val="4B4B4B"/>
                <w:kern w:val="0"/>
                <w:szCs w:val="21"/>
              </w:rPr>
              <w:t>发文字号：</w:t>
            </w:r>
          </w:p>
        </w:tc>
        <w:tc>
          <w:tcPr>
            <w:tcW w:w="0" w:type="auto"/>
            <w:hideMark/>
          </w:tcPr>
          <w:p w:rsidR="00005F52" w:rsidRPr="00005F52" w:rsidRDefault="00005F52" w:rsidP="00005F52">
            <w:pPr>
              <w:widowControl/>
              <w:spacing w:line="375" w:lineRule="atLeast"/>
              <w:jc w:val="left"/>
              <w:rPr>
                <w:rFonts w:ascii="宋体" w:eastAsia="宋体" w:hAnsi="宋体" w:cs="宋体"/>
                <w:color w:val="4B4B4B"/>
                <w:kern w:val="0"/>
                <w:szCs w:val="21"/>
              </w:rPr>
            </w:pPr>
            <w:r w:rsidRPr="00005F52">
              <w:rPr>
                <w:rFonts w:ascii="宋体" w:eastAsia="宋体" w:hAnsi="宋体" w:cs="宋体" w:hint="eastAsia"/>
                <w:color w:val="4B4B4B"/>
                <w:kern w:val="0"/>
                <w:szCs w:val="21"/>
              </w:rPr>
              <w:t>教</w:t>
            </w:r>
            <w:proofErr w:type="gramStart"/>
            <w:r w:rsidRPr="00005F52">
              <w:rPr>
                <w:rFonts w:ascii="宋体" w:eastAsia="宋体" w:hAnsi="宋体" w:cs="宋体" w:hint="eastAsia"/>
                <w:color w:val="4B4B4B"/>
                <w:kern w:val="0"/>
                <w:szCs w:val="21"/>
              </w:rPr>
              <w:t>社科厅函</w:t>
            </w:r>
            <w:proofErr w:type="gramEnd"/>
            <w:r w:rsidRPr="00005F52">
              <w:rPr>
                <w:rFonts w:ascii="宋体" w:eastAsia="宋体" w:hAnsi="宋体" w:cs="宋体" w:hint="eastAsia"/>
                <w:color w:val="4B4B4B"/>
                <w:kern w:val="0"/>
                <w:szCs w:val="21"/>
              </w:rPr>
              <w:t>[2017]7号</w:t>
            </w:r>
          </w:p>
        </w:tc>
        <w:tc>
          <w:tcPr>
            <w:tcW w:w="500" w:type="pct"/>
            <w:hideMark/>
          </w:tcPr>
          <w:p w:rsidR="00005F52" w:rsidRPr="00005F52" w:rsidRDefault="00005F52" w:rsidP="00005F52">
            <w:pPr>
              <w:widowControl/>
              <w:spacing w:line="375" w:lineRule="atLeast"/>
              <w:jc w:val="left"/>
              <w:rPr>
                <w:rFonts w:ascii="宋体" w:eastAsia="宋体" w:hAnsi="宋体" w:cs="宋体"/>
                <w:b/>
                <w:bCs/>
                <w:color w:val="4B4B4B"/>
                <w:kern w:val="0"/>
                <w:szCs w:val="21"/>
              </w:rPr>
            </w:pPr>
            <w:r w:rsidRPr="00005F52">
              <w:rPr>
                <w:rFonts w:ascii="宋体" w:eastAsia="宋体" w:hAnsi="宋体" w:cs="宋体" w:hint="eastAsia"/>
                <w:b/>
                <w:bCs/>
                <w:color w:val="4B4B4B"/>
                <w:kern w:val="0"/>
                <w:szCs w:val="21"/>
              </w:rPr>
              <w:t>信息类别：</w:t>
            </w:r>
          </w:p>
        </w:tc>
        <w:tc>
          <w:tcPr>
            <w:tcW w:w="0" w:type="auto"/>
            <w:gridSpan w:val="3"/>
            <w:hideMark/>
          </w:tcPr>
          <w:p w:rsidR="00005F52" w:rsidRPr="00005F52" w:rsidRDefault="00005F52" w:rsidP="00005F52">
            <w:pPr>
              <w:widowControl/>
              <w:spacing w:line="375" w:lineRule="atLeast"/>
              <w:jc w:val="left"/>
              <w:rPr>
                <w:rFonts w:ascii="宋体" w:eastAsia="宋体" w:hAnsi="宋体" w:cs="宋体"/>
                <w:color w:val="4B4B4B"/>
                <w:kern w:val="0"/>
                <w:szCs w:val="21"/>
              </w:rPr>
            </w:pPr>
            <w:r w:rsidRPr="00005F52">
              <w:rPr>
                <w:rFonts w:ascii="宋体" w:eastAsia="宋体" w:hAnsi="宋体" w:cs="宋体" w:hint="eastAsia"/>
                <w:color w:val="4B4B4B"/>
                <w:kern w:val="0"/>
                <w:szCs w:val="21"/>
              </w:rPr>
              <w:t>教育综合管理</w:t>
            </w:r>
          </w:p>
        </w:tc>
      </w:tr>
      <w:tr w:rsidR="00005F52" w:rsidRPr="00005F52" w:rsidTr="00005F52">
        <w:trPr>
          <w:tblCellSpacing w:w="0" w:type="dxa"/>
        </w:trPr>
        <w:tc>
          <w:tcPr>
            <w:tcW w:w="500" w:type="pct"/>
            <w:hideMark/>
          </w:tcPr>
          <w:p w:rsidR="00005F52" w:rsidRPr="00005F52" w:rsidRDefault="00005F52" w:rsidP="00005F52">
            <w:pPr>
              <w:widowControl/>
              <w:spacing w:line="375" w:lineRule="atLeast"/>
              <w:jc w:val="left"/>
              <w:rPr>
                <w:rFonts w:ascii="宋体" w:eastAsia="宋体" w:hAnsi="宋体" w:cs="宋体"/>
                <w:b/>
                <w:bCs/>
                <w:color w:val="4B4B4B"/>
                <w:kern w:val="0"/>
                <w:szCs w:val="21"/>
              </w:rPr>
            </w:pPr>
            <w:r w:rsidRPr="00005F52">
              <w:rPr>
                <w:rFonts w:ascii="宋体" w:eastAsia="宋体" w:hAnsi="宋体" w:cs="宋体" w:hint="eastAsia"/>
                <w:b/>
                <w:bCs/>
                <w:color w:val="4B4B4B"/>
                <w:kern w:val="0"/>
                <w:szCs w:val="21"/>
              </w:rPr>
              <w:t>内容概述：</w:t>
            </w:r>
          </w:p>
        </w:tc>
        <w:tc>
          <w:tcPr>
            <w:tcW w:w="0" w:type="auto"/>
            <w:gridSpan w:val="5"/>
            <w:hideMark/>
          </w:tcPr>
          <w:p w:rsidR="00005F52" w:rsidRPr="00005F52" w:rsidRDefault="00005F52" w:rsidP="00005F52">
            <w:pPr>
              <w:widowControl/>
              <w:spacing w:line="375" w:lineRule="atLeast"/>
              <w:jc w:val="left"/>
              <w:rPr>
                <w:rFonts w:ascii="宋体" w:eastAsia="宋体" w:hAnsi="宋体" w:cs="宋体"/>
                <w:color w:val="4B4B4B"/>
                <w:kern w:val="0"/>
                <w:szCs w:val="21"/>
              </w:rPr>
            </w:pPr>
            <w:r w:rsidRPr="00005F52">
              <w:rPr>
                <w:rFonts w:ascii="宋体" w:eastAsia="宋体" w:hAnsi="宋体" w:cs="宋体" w:hint="eastAsia"/>
                <w:color w:val="4B4B4B"/>
                <w:kern w:val="0"/>
                <w:szCs w:val="21"/>
              </w:rPr>
              <w:t>教育部办公厅组织2017年高校思想政治理论课骨干教师研修。</w:t>
            </w:r>
          </w:p>
        </w:tc>
      </w:tr>
    </w:tbl>
    <w:p w:rsidR="00005F52" w:rsidRPr="00005F52" w:rsidRDefault="00005F52" w:rsidP="00005F52">
      <w:pPr>
        <w:widowControl/>
        <w:shd w:val="clear" w:color="auto" w:fill="FFFFFF"/>
        <w:jc w:val="left"/>
        <w:rPr>
          <w:rFonts w:ascii="宋体" w:eastAsia="宋体" w:hAnsi="宋体" w:cs="宋体"/>
          <w:vanish/>
          <w:kern w:val="0"/>
          <w:sz w:val="24"/>
          <w:szCs w:val="24"/>
        </w:rPr>
      </w:pPr>
      <w:r w:rsidRPr="00005F52">
        <w:rPr>
          <w:rFonts w:ascii="宋体" w:eastAsia="宋体" w:hAnsi="宋体" w:cs="宋体"/>
          <w:vanish/>
          <w:kern w:val="0"/>
          <w:sz w:val="24"/>
          <w:szCs w:val="24"/>
        </w:rPr>
        <w:t>信息公开_厅函</w:t>
      </w:r>
    </w:p>
    <w:p w:rsidR="00005F52" w:rsidRPr="00005F52" w:rsidRDefault="00005F52" w:rsidP="00005F52">
      <w:pPr>
        <w:widowControl/>
        <w:shd w:val="clear" w:color="auto" w:fill="FFFFFF"/>
        <w:spacing w:before="100" w:beforeAutospacing="1" w:after="100" w:afterAutospacing="1" w:line="480" w:lineRule="atLeast"/>
        <w:jc w:val="right"/>
        <w:rPr>
          <w:rFonts w:ascii="微软雅黑" w:eastAsia="微软雅黑" w:hAnsi="微软雅黑" w:cs="宋体"/>
          <w:b/>
          <w:bCs/>
          <w:color w:val="4B4B4B"/>
          <w:kern w:val="0"/>
          <w:sz w:val="24"/>
          <w:szCs w:val="24"/>
        </w:rPr>
      </w:pPr>
      <w:r w:rsidRPr="00005F52">
        <w:rPr>
          <w:rFonts w:ascii="微软雅黑" w:eastAsia="微软雅黑" w:hAnsi="微软雅黑" w:cs="宋体" w:hint="eastAsia"/>
          <w:b/>
          <w:bCs/>
          <w:color w:val="4B4B4B"/>
          <w:kern w:val="0"/>
          <w:sz w:val="24"/>
          <w:szCs w:val="24"/>
        </w:rPr>
        <w:t>教</w:t>
      </w:r>
      <w:proofErr w:type="gramStart"/>
      <w:r w:rsidRPr="00005F52">
        <w:rPr>
          <w:rFonts w:ascii="微软雅黑" w:eastAsia="微软雅黑" w:hAnsi="微软雅黑" w:cs="宋体" w:hint="eastAsia"/>
          <w:b/>
          <w:bCs/>
          <w:color w:val="4B4B4B"/>
          <w:kern w:val="0"/>
          <w:sz w:val="24"/>
          <w:szCs w:val="24"/>
        </w:rPr>
        <w:t>社科厅函</w:t>
      </w:r>
      <w:proofErr w:type="gramEnd"/>
      <w:r w:rsidRPr="00005F52">
        <w:rPr>
          <w:rFonts w:ascii="微软雅黑" w:eastAsia="微软雅黑" w:hAnsi="微软雅黑" w:cs="宋体" w:hint="eastAsia"/>
          <w:b/>
          <w:bCs/>
          <w:color w:val="4B4B4B"/>
          <w:kern w:val="0"/>
          <w:sz w:val="24"/>
          <w:szCs w:val="24"/>
        </w:rPr>
        <w:t>[2017]7号</w:t>
      </w:r>
    </w:p>
    <w:p w:rsidR="00005F52" w:rsidRPr="00005F52" w:rsidRDefault="00005F52" w:rsidP="00005F52">
      <w:pPr>
        <w:widowControl/>
        <w:shd w:val="clear" w:color="auto" w:fill="FFFFFF"/>
        <w:spacing w:before="100" w:beforeAutospacing="1" w:after="100" w:afterAutospacing="1"/>
        <w:jc w:val="center"/>
        <w:outlineLvl w:val="1"/>
        <w:rPr>
          <w:rFonts w:ascii="微软雅黑" w:eastAsia="微软雅黑" w:hAnsi="微软雅黑" w:cs="宋体" w:hint="eastAsia"/>
          <w:b/>
          <w:bCs/>
          <w:color w:val="4B4B4B"/>
          <w:kern w:val="36"/>
          <w:sz w:val="30"/>
          <w:szCs w:val="30"/>
        </w:rPr>
      </w:pPr>
      <w:bookmarkStart w:id="0" w:name="_GoBack"/>
      <w:r w:rsidRPr="00005F52">
        <w:rPr>
          <w:rFonts w:ascii="微软雅黑" w:eastAsia="微软雅黑" w:hAnsi="微软雅黑" w:cs="宋体" w:hint="eastAsia"/>
          <w:b/>
          <w:bCs/>
          <w:color w:val="4B4B4B"/>
          <w:kern w:val="36"/>
          <w:sz w:val="30"/>
          <w:szCs w:val="30"/>
        </w:rPr>
        <w:t>教育部办公厅关于组织2017年高校思想政治</w:t>
      </w:r>
      <w:r w:rsidRPr="00005F52">
        <w:rPr>
          <w:rFonts w:ascii="微软雅黑" w:eastAsia="微软雅黑" w:hAnsi="微软雅黑" w:cs="宋体" w:hint="eastAsia"/>
          <w:b/>
          <w:bCs/>
          <w:color w:val="4B4B4B"/>
          <w:kern w:val="36"/>
          <w:sz w:val="30"/>
          <w:szCs w:val="30"/>
        </w:rPr>
        <w:br/>
        <w:t>理论课骨干教师研修的通知</w:t>
      </w:r>
      <w:bookmarkEnd w:id="0"/>
    </w:p>
    <w:p w:rsidR="00005F52" w:rsidRPr="00005F52" w:rsidRDefault="00005F52" w:rsidP="00005F52">
      <w:pPr>
        <w:widowControl/>
        <w:shd w:val="clear" w:color="auto" w:fill="FFFFFF"/>
        <w:spacing w:before="100" w:beforeAutospacing="1" w:after="100" w:afterAutospacing="1" w:line="480" w:lineRule="atLeast"/>
        <w:jc w:val="right"/>
        <w:rPr>
          <w:rFonts w:ascii="微软雅黑" w:eastAsia="微软雅黑" w:hAnsi="微软雅黑" w:cs="宋体" w:hint="eastAsia"/>
          <w:b/>
          <w:bCs/>
          <w:vanish/>
          <w:color w:val="4B4B4B"/>
          <w:kern w:val="0"/>
          <w:sz w:val="24"/>
          <w:szCs w:val="24"/>
        </w:rPr>
      </w:pPr>
      <w:r w:rsidRPr="00005F52">
        <w:rPr>
          <w:rFonts w:ascii="微软雅黑" w:eastAsia="微软雅黑" w:hAnsi="微软雅黑" w:cs="宋体" w:hint="eastAsia"/>
          <w:b/>
          <w:bCs/>
          <w:vanish/>
          <w:color w:val="4B4B4B"/>
          <w:kern w:val="0"/>
          <w:sz w:val="24"/>
          <w:szCs w:val="24"/>
        </w:rPr>
        <w:t>教社科厅函[2017]7号</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各省、自治区、直辖市党委教育工作部门、教育厅（教委），新疆生产建设兵团教育局，中央军委政治工作部宣传局，中央部委所属有关高等学校：</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为贯彻落实全国高校思想政治工作会议精神，深入推进高校思想政治理论课建设，根据《中共中央宣传部 教育部关于组织高校思想政治理论课骨干教师研修的意见》（教社科〔2007〕3号）和《中共中央办公厅 国务院办公厅转发〈教育部关于深入推进高等学校哲学社会科学繁荣发展的意见〉的通知》(中办发〔2011〕31号)精神，2017年将继续安排高校思想政治理论课骨干教师研修。现将有关事项通知如下：</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w:t>
      </w:r>
      <w:r w:rsidRPr="00005F52">
        <w:rPr>
          <w:rFonts w:ascii="微软雅黑" w:eastAsia="微软雅黑" w:hAnsi="微软雅黑" w:cs="宋体" w:hint="eastAsia"/>
          <w:b/>
          <w:bCs/>
          <w:color w:val="4B4B4B"/>
          <w:kern w:val="0"/>
          <w:sz w:val="24"/>
          <w:szCs w:val="24"/>
        </w:rPr>
        <w:t>一、研修</w:t>
      </w:r>
      <w:proofErr w:type="gramStart"/>
      <w:r w:rsidRPr="00005F52">
        <w:rPr>
          <w:rFonts w:ascii="微软雅黑" w:eastAsia="微软雅黑" w:hAnsi="微软雅黑" w:cs="宋体" w:hint="eastAsia"/>
          <w:b/>
          <w:bCs/>
          <w:color w:val="4B4B4B"/>
          <w:kern w:val="0"/>
          <w:sz w:val="24"/>
          <w:szCs w:val="24"/>
        </w:rPr>
        <w:t>班期次</w:t>
      </w:r>
      <w:proofErr w:type="gramEnd"/>
      <w:r w:rsidRPr="00005F52">
        <w:rPr>
          <w:rFonts w:ascii="微软雅黑" w:eastAsia="微软雅黑" w:hAnsi="微软雅黑" w:cs="宋体" w:hint="eastAsia"/>
          <w:b/>
          <w:bCs/>
          <w:color w:val="4B4B4B"/>
          <w:kern w:val="0"/>
          <w:sz w:val="24"/>
          <w:szCs w:val="24"/>
        </w:rPr>
        <w:t>安排</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第1、2期（总第73、74期）：5月21日至6月10日，对象为西部12省（区、市）高校思想政治理论课骨干教师。同时举办2期，每期培训100人，培训规模为200人（具体名额分配见附件2）。</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lastRenderedPageBreak/>
        <w:t xml:space="preserve">　　第3、4期（总第75、76期）：6月5日至6月25日，对象为本科“马克思主义基本原理概论”“思想道德修养与法律基础”两门课的骨干教师。</w:t>
      </w:r>
      <w:proofErr w:type="gramStart"/>
      <w:r w:rsidRPr="00005F52">
        <w:rPr>
          <w:rFonts w:ascii="微软雅黑" w:eastAsia="微软雅黑" w:hAnsi="微软雅黑" w:cs="宋体" w:hint="eastAsia"/>
          <w:color w:val="4B4B4B"/>
          <w:kern w:val="0"/>
          <w:sz w:val="24"/>
          <w:szCs w:val="24"/>
        </w:rPr>
        <w:t>每门课各举办</w:t>
      </w:r>
      <w:proofErr w:type="gramEnd"/>
      <w:r w:rsidRPr="00005F52">
        <w:rPr>
          <w:rFonts w:ascii="微软雅黑" w:eastAsia="微软雅黑" w:hAnsi="微软雅黑" w:cs="宋体" w:hint="eastAsia"/>
          <w:color w:val="4B4B4B"/>
          <w:kern w:val="0"/>
          <w:sz w:val="24"/>
          <w:szCs w:val="24"/>
        </w:rPr>
        <w:t>1期，每期培训100人，培训规模为200人（具体名额分配见附件1）。</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第5、6期（总第77、78期）：8月10日至8月30日，对象为研究生思想政治理论课和本科“中国近现代史纲要”课骨干教师。各举办1期，每期培训100人，培训规模为200人（具体名额分配见附件1）。</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第7、8期（总第79、80期）：9月9日至9月29日，对象为高职高专“毛泽东思想和中国特色社会主义理论体系概论”“思想道德修养与法律基础”两门课的骨干教师。</w:t>
      </w:r>
      <w:proofErr w:type="gramStart"/>
      <w:r w:rsidRPr="00005F52">
        <w:rPr>
          <w:rFonts w:ascii="微软雅黑" w:eastAsia="微软雅黑" w:hAnsi="微软雅黑" w:cs="宋体" w:hint="eastAsia"/>
          <w:color w:val="4B4B4B"/>
          <w:kern w:val="0"/>
          <w:sz w:val="24"/>
          <w:szCs w:val="24"/>
        </w:rPr>
        <w:t>每门课各举办</w:t>
      </w:r>
      <w:proofErr w:type="gramEnd"/>
      <w:r w:rsidRPr="00005F52">
        <w:rPr>
          <w:rFonts w:ascii="微软雅黑" w:eastAsia="微软雅黑" w:hAnsi="微软雅黑" w:cs="宋体" w:hint="eastAsia"/>
          <w:color w:val="4B4B4B"/>
          <w:kern w:val="0"/>
          <w:sz w:val="24"/>
          <w:szCs w:val="24"/>
        </w:rPr>
        <w:t>1期，每期培训100人，培训规模为200人（具体名额分配见附件2）。</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第9、10期（总第81、82期）：10月14日至11月3日，对象为2013年9月以来高校新入</w:t>
      </w:r>
      <w:proofErr w:type="gramStart"/>
      <w:r w:rsidRPr="00005F52">
        <w:rPr>
          <w:rFonts w:ascii="微软雅黑" w:eastAsia="微软雅黑" w:hAnsi="微软雅黑" w:cs="宋体" w:hint="eastAsia"/>
          <w:color w:val="4B4B4B"/>
          <w:kern w:val="0"/>
          <w:sz w:val="24"/>
          <w:szCs w:val="24"/>
        </w:rPr>
        <w:t>职思想</w:t>
      </w:r>
      <w:proofErr w:type="gramEnd"/>
      <w:r w:rsidRPr="00005F52">
        <w:rPr>
          <w:rFonts w:ascii="微软雅黑" w:eastAsia="微软雅黑" w:hAnsi="微软雅黑" w:cs="宋体" w:hint="eastAsia"/>
          <w:color w:val="4B4B4B"/>
          <w:kern w:val="0"/>
          <w:sz w:val="24"/>
          <w:szCs w:val="24"/>
        </w:rPr>
        <w:t>政治理论课教师。同时举办2期，每期培训100人，培训规模为200人（具体名额分配见附件2）。</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11、12期（总第83、84期）：11月5日至11月25日，对象为高校思想政治理论课教学科研机构负责人和本科“毛泽东思想和中国特色社会主义理论体系概论”课骨干教师。各举办1期，每期培训100人，培训规模为200人（具体名额分配见附件1）。</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b/>
          <w:bCs/>
          <w:color w:val="4B4B4B"/>
          <w:kern w:val="0"/>
          <w:sz w:val="24"/>
          <w:szCs w:val="24"/>
        </w:rPr>
        <w:t xml:space="preserve">　　二、选送学员要求 </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lastRenderedPageBreak/>
        <w:t xml:space="preserve">　　（一）根据2017年研修期次、研修内容和分配名额选送研修学员。学员年龄一般应在55岁以下，原则上要求具有高级职称。近5年内已参加过中宣部、教育部举办的“高校思想政治理论课骨干教师研修班”的教师不再参加此项培训。</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（二）学员学习期间，不再承担所在单位安排的教学科研、会议、出国访问、考察及其他工作任务。</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（三）选送学员应按时报到，无特殊情况，原则上不得请假。</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（四）学员研修期间就医时应交纳现金，医疗费</w:t>
      </w:r>
      <w:proofErr w:type="gramStart"/>
      <w:r w:rsidRPr="00005F52">
        <w:rPr>
          <w:rFonts w:ascii="微软雅黑" w:eastAsia="微软雅黑" w:hAnsi="微软雅黑" w:cs="宋体" w:hint="eastAsia"/>
          <w:color w:val="4B4B4B"/>
          <w:kern w:val="0"/>
          <w:sz w:val="24"/>
          <w:szCs w:val="24"/>
        </w:rPr>
        <w:t>用凭收据回所在</w:t>
      </w:r>
      <w:proofErr w:type="gramEnd"/>
      <w:r w:rsidRPr="00005F52">
        <w:rPr>
          <w:rFonts w:ascii="微软雅黑" w:eastAsia="微软雅黑" w:hAnsi="微软雅黑" w:cs="宋体" w:hint="eastAsia"/>
          <w:color w:val="4B4B4B"/>
          <w:kern w:val="0"/>
          <w:sz w:val="24"/>
          <w:szCs w:val="24"/>
        </w:rPr>
        <w:t>单位报销。</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（五）学员学习期间，食宿费用由中央财政统一支付。学员所在单位按相关规定承担往返交通等费用。</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b/>
          <w:bCs/>
          <w:color w:val="4B4B4B"/>
          <w:kern w:val="0"/>
          <w:sz w:val="24"/>
          <w:szCs w:val="24"/>
        </w:rPr>
        <w:t xml:space="preserve">　　三、材料报送要求</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一）请认真填写《2017年高校思想政治理论课骨干教师研修班学员登记汇总表》（1份，见附件4）和《2017年高校思想政治理论课骨干教师研修班学员登记表》（1份，原件由学员报到时交签到处，见附件3）。省属高校参加研修人员由各省（区、市）党委教育工作部门或教育行政部门汇总报送。军队院校参加研修人员由中央军委政治工作部</w:t>
      </w:r>
      <w:proofErr w:type="gramStart"/>
      <w:r w:rsidRPr="00005F52">
        <w:rPr>
          <w:rFonts w:ascii="微软雅黑" w:eastAsia="微软雅黑" w:hAnsi="微软雅黑" w:cs="宋体" w:hint="eastAsia"/>
          <w:color w:val="4B4B4B"/>
          <w:kern w:val="0"/>
          <w:sz w:val="24"/>
          <w:szCs w:val="24"/>
        </w:rPr>
        <w:t>宣传局</w:t>
      </w:r>
      <w:proofErr w:type="gramEnd"/>
      <w:r w:rsidRPr="00005F52">
        <w:rPr>
          <w:rFonts w:ascii="微软雅黑" w:eastAsia="微软雅黑" w:hAnsi="微软雅黑" w:cs="宋体" w:hint="eastAsia"/>
          <w:color w:val="4B4B4B"/>
          <w:kern w:val="0"/>
          <w:sz w:val="24"/>
          <w:szCs w:val="24"/>
        </w:rPr>
        <w:t>汇总报送。教育部直属高校及其他中央部委所属有关高校参加研修人员由学校直接报送。</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（二）请务必于2017年3月31日前，将参加第3、4、5、6、11、12期研修班的上述材料一并报送至国家教育行政学院培训部（联系人：王甜，电话：010-69248888转3503、15011140029，传真：010-69243185，邮箱：</w:t>
      </w:r>
      <w:r w:rsidRPr="00005F52">
        <w:rPr>
          <w:rFonts w:ascii="微软雅黑" w:eastAsia="微软雅黑" w:hAnsi="微软雅黑" w:cs="宋体" w:hint="eastAsia"/>
          <w:color w:val="4B4B4B"/>
          <w:kern w:val="0"/>
          <w:sz w:val="24"/>
          <w:szCs w:val="24"/>
        </w:rPr>
        <w:lastRenderedPageBreak/>
        <w:t>twang@naea.edu.cn）；将参加第1、2期研修班的上述材料一并报送至兰州大学马克思主义学院（联系人：边耀君，电话：0931-8912463、13609303585，邮箱：yjbian@lzu.edu.cn）；将参加第7、8期研修班的上述材料一并报送至上海市学生德育发展中心（联系人：张辉，电话：021-64163945、1893020925，邮箱：deyuzhongxin@126.com）；将参加第9、10期研修班的上述材料一并报送至井冈山大学马克思主义学院（联系人：张莹，电话：0796-8116850、15270169260，邮箱：1041611103@qq.com）。</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b/>
          <w:bCs/>
          <w:color w:val="4B4B4B"/>
          <w:kern w:val="0"/>
          <w:sz w:val="24"/>
          <w:szCs w:val="24"/>
        </w:rPr>
        <w:t xml:space="preserve">　　四、报到有关事宜</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（一）报到时间、地点及联系人</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第1、2期</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报到时间：2017年5月21日</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报到地点：甘肃省兰州市城关区天水南路226号</w:t>
      </w:r>
      <w:proofErr w:type="gramStart"/>
      <w:r w:rsidRPr="00005F52">
        <w:rPr>
          <w:rFonts w:ascii="微软雅黑" w:eastAsia="微软雅黑" w:hAnsi="微软雅黑" w:cs="宋体" w:hint="eastAsia"/>
          <w:color w:val="4B4B4B"/>
          <w:kern w:val="0"/>
          <w:sz w:val="24"/>
          <w:szCs w:val="24"/>
        </w:rPr>
        <w:t>萃</w:t>
      </w:r>
      <w:proofErr w:type="gramEnd"/>
      <w:r w:rsidRPr="00005F52">
        <w:rPr>
          <w:rFonts w:ascii="微软雅黑" w:eastAsia="微软雅黑" w:hAnsi="微软雅黑" w:cs="宋体" w:hint="eastAsia"/>
          <w:color w:val="4B4B4B"/>
          <w:kern w:val="0"/>
          <w:sz w:val="24"/>
          <w:szCs w:val="24"/>
        </w:rPr>
        <w:t>英大酒店（兰州大学盘旋路校区大门北侧30米）</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联系人及联系方式：边耀君：0931-8912463；13609303585</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邮 箱：yjbian@lzu.edu.cn</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第3、4、5、6、11、12期</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报到时间：第3、4期：2017年6月5日</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第5、6期：2017年8月10日</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lastRenderedPageBreak/>
        <w:t xml:space="preserve">　　第11、12期：2017年11月5日</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报到地点：北京市</w:t>
      </w:r>
      <w:proofErr w:type="gramStart"/>
      <w:r w:rsidRPr="00005F52">
        <w:rPr>
          <w:rFonts w:ascii="微软雅黑" w:eastAsia="微软雅黑" w:hAnsi="微软雅黑" w:cs="宋体" w:hint="eastAsia"/>
          <w:color w:val="4B4B4B"/>
          <w:kern w:val="0"/>
          <w:sz w:val="24"/>
          <w:szCs w:val="24"/>
        </w:rPr>
        <w:t>大兴区</w:t>
      </w:r>
      <w:proofErr w:type="gramEnd"/>
      <w:r w:rsidRPr="00005F52">
        <w:rPr>
          <w:rFonts w:ascii="微软雅黑" w:eastAsia="微软雅黑" w:hAnsi="微软雅黑" w:cs="宋体" w:hint="eastAsia"/>
          <w:color w:val="4B4B4B"/>
          <w:kern w:val="0"/>
          <w:sz w:val="24"/>
          <w:szCs w:val="24"/>
        </w:rPr>
        <w:t>清源北路国家教育行政学院</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校长大厦</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联系人及联系方式:王 甜：010-69248888转3503；</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15011140029</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邮 箱：twang@naea.edu.cn</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第7、8期</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报到时间：2017年9月9日</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报到地点：上海市浦东新区临港新城沪城环路999号</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上海海洋</w:t>
      </w:r>
      <w:proofErr w:type="gramStart"/>
      <w:r w:rsidRPr="00005F52">
        <w:rPr>
          <w:rFonts w:ascii="微软雅黑" w:eastAsia="微软雅黑" w:hAnsi="微软雅黑" w:cs="宋体" w:hint="eastAsia"/>
          <w:color w:val="4B4B4B"/>
          <w:kern w:val="0"/>
          <w:sz w:val="24"/>
          <w:szCs w:val="24"/>
        </w:rPr>
        <w:t>大学悦海宾馆</w:t>
      </w:r>
      <w:proofErr w:type="gramEnd"/>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联系人及联系方式：孔维刚：021-61900664；15692166702</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张 辉：021-64163945；18930209251</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邮 箱：deyuzhongxin@126.com</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第9、10期</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报到时间：2017年10月14日</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lastRenderedPageBreak/>
        <w:t xml:space="preserve">　　报到地点：江西省吉安市青原区28号井冈山大学</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新学术交流中心</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联系人及联系方式：张 莹：0796-8116850；15270169260</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胡 松：0796-8117580；13979632939</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邮 箱：1041611103@qq.com</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（二）教育部社科司联系人及联系方式</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范丹卉：010-66096768 杨卫强：010-66097537</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传 真：010-66097541 邮 箱：202b203@163.com</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（三）报到注意事项</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1．学员办理入学手续时交近期一寸正面免冠照片三张，为办理学员证、研修证书使用。</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2．学员</w:t>
      </w:r>
      <w:proofErr w:type="gramStart"/>
      <w:r w:rsidRPr="00005F52">
        <w:rPr>
          <w:rFonts w:ascii="微软雅黑" w:eastAsia="微软雅黑" w:hAnsi="微软雅黑" w:cs="宋体" w:hint="eastAsia"/>
          <w:color w:val="4B4B4B"/>
          <w:kern w:val="0"/>
          <w:sz w:val="24"/>
          <w:szCs w:val="24"/>
        </w:rPr>
        <w:t>入学请</w:t>
      </w:r>
      <w:proofErr w:type="gramEnd"/>
      <w:r w:rsidRPr="00005F52">
        <w:rPr>
          <w:rFonts w:ascii="微软雅黑" w:eastAsia="微软雅黑" w:hAnsi="微软雅黑" w:cs="宋体" w:hint="eastAsia"/>
          <w:color w:val="4B4B4B"/>
          <w:kern w:val="0"/>
          <w:sz w:val="24"/>
          <w:szCs w:val="24"/>
        </w:rPr>
        <w:t>自备以下学习材料：《马克思恩格斯文集》《列宁专题文集》《毛泽东文集》《邓小平文选》等马克思主义经典著作；《十八大以来重要文献选编》(上、中)《习近平总书记系列重要讲话读本（2016年版）》《习近平谈治国理政》等，以及其他重要文献。</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t xml:space="preserve">　　3．本通知为2017年各期研修班统一通知，请各单位督促本单位选派学员按时报到。如无特殊情况，不再另发入学通知。</w:t>
      </w:r>
    </w:p>
    <w:p w:rsidR="00005F52" w:rsidRPr="00005F52" w:rsidRDefault="00005F52" w:rsidP="00005F52">
      <w:pPr>
        <w:widowControl/>
        <w:shd w:val="clear" w:color="auto" w:fill="FFFFFF"/>
        <w:spacing w:before="100" w:beforeAutospacing="1" w:after="100" w:afterAutospacing="1" w:line="480" w:lineRule="atLeast"/>
        <w:jc w:val="left"/>
        <w:rPr>
          <w:rFonts w:ascii="微软雅黑" w:eastAsia="微软雅黑" w:hAnsi="微软雅黑" w:cs="宋体" w:hint="eastAsia"/>
          <w:color w:val="4B4B4B"/>
          <w:kern w:val="0"/>
          <w:sz w:val="24"/>
          <w:szCs w:val="24"/>
        </w:rPr>
      </w:pPr>
      <w:r w:rsidRPr="00005F52">
        <w:rPr>
          <w:rFonts w:ascii="微软雅黑" w:eastAsia="微软雅黑" w:hAnsi="微软雅黑" w:cs="宋体" w:hint="eastAsia"/>
          <w:color w:val="4B4B4B"/>
          <w:kern w:val="0"/>
          <w:sz w:val="24"/>
          <w:szCs w:val="24"/>
        </w:rPr>
        <w:lastRenderedPageBreak/>
        <w:t xml:space="preserve">　　本年度各期骨干研修班均不安排接站，请学员自行前往报到，如需提供帮助，请联系研修地工作人员。</w:t>
      </w:r>
    </w:p>
    <w:p w:rsidR="00E9717B" w:rsidRPr="00005F52" w:rsidRDefault="00E9717B"/>
    <w:sectPr w:rsidR="00E9717B" w:rsidRPr="00005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52"/>
    <w:rsid w:val="00005F52"/>
    <w:rsid w:val="00E97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5F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5F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3717">
      <w:bodyDiv w:val="1"/>
      <w:marLeft w:val="0"/>
      <w:marRight w:val="0"/>
      <w:marTop w:val="0"/>
      <w:marBottom w:val="0"/>
      <w:divBdr>
        <w:top w:val="none" w:sz="0" w:space="0" w:color="auto"/>
        <w:left w:val="none" w:sz="0" w:space="0" w:color="auto"/>
        <w:bottom w:val="none" w:sz="0" w:space="0" w:color="auto"/>
        <w:right w:val="none" w:sz="0" w:space="0" w:color="auto"/>
      </w:divBdr>
      <w:divsChild>
        <w:div w:id="218634856">
          <w:marLeft w:val="0"/>
          <w:marRight w:val="0"/>
          <w:marTop w:val="0"/>
          <w:marBottom w:val="0"/>
          <w:divBdr>
            <w:top w:val="none" w:sz="0" w:space="0" w:color="auto"/>
            <w:left w:val="none" w:sz="0" w:space="0" w:color="auto"/>
            <w:bottom w:val="none" w:sz="0" w:space="0" w:color="auto"/>
            <w:right w:val="none" w:sz="0" w:space="0" w:color="auto"/>
          </w:divBdr>
          <w:divsChild>
            <w:div w:id="818617706">
              <w:marLeft w:val="0"/>
              <w:marRight w:val="0"/>
              <w:marTop w:val="0"/>
              <w:marBottom w:val="0"/>
              <w:divBdr>
                <w:top w:val="single" w:sz="6" w:space="31" w:color="BCBCBC"/>
                <w:left w:val="single" w:sz="6" w:space="31" w:color="BCBCBC"/>
                <w:bottom w:val="single" w:sz="6" w:space="15" w:color="BCBCBC"/>
                <w:right w:val="single" w:sz="6" w:space="31" w:color="BCBCBC"/>
              </w:divBdr>
              <w:divsChild>
                <w:div w:id="1257523833">
                  <w:marLeft w:val="0"/>
                  <w:marRight w:val="0"/>
                  <w:marTop w:val="0"/>
                  <w:marBottom w:val="0"/>
                  <w:divBdr>
                    <w:top w:val="none" w:sz="0" w:space="0" w:color="auto"/>
                    <w:left w:val="none" w:sz="0" w:space="0" w:color="auto"/>
                    <w:bottom w:val="none" w:sz="0" w:space="0" w:color="auto"/>
                    <w:right w:val="none" w:sz="0" w:space="0" w:color="auto"/>
                  </w:divBdr>
                  <w:divsChild>
                    <w:div w:id="512959183">
                      <w:marLeft w:val="0"/>
                      <w:marRight w:val="0"/>
                      <w:marTop w:val="0"/>
                      <w:marBottom w:val="0"/>
                      <w:divBdr>
                        <w:top w:val="none" w:sz="0" w:space="0" w:color="auto"/>
                        <w:left w:val="none" w:sz="0" w:space="0" w:color="auto"/>
                        <w:bottom w:val="none" w:sz="0" w:space="0" w:color="auto"/>
                        <w:right w:val="none" w:sz="0" w:space="0" w:color="auto"/>
                      </w:divBdr>
                    </w:div>
                    <w:div w:id="20878459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466</Words>
  <Characters>2661</Characters>
  <Application>Microsoft Office Word</Application>
  <DocSecurity>0</DocSecurity>
  <Lines>22</Lines>
  <Paragraphs>6</Paragraphs>
  <ScaleCrop>false</ScaleCrop>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dc:creator>
  <cp:lastModifiedBy>August</cp:lastModifiedBy>
  <cp:revision>1</cp:revision>
  <dcterms:created xsi:type="dcterms:W3CDTF">2017-03-31T01:51:00Z</dcterms:created>
  <dcterms:modified xsi:type="dcterms:W3CDTF">2017-03-31T01:52:00Z</dcterms:modified>
</cp:coreProperties>
</file>